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661" w:rsidRDefault="00220374">
      <w:r>
        <w:rPr>
          <w:noProof/>
          <w:lang w:eastAsia="fr-FR"/>
        </w:rPr>
        <w:drawing>
          <wp:inline distT="0" distB="0" distL="0" distR="0">
            <wp:extent cx="1889760" cy="14173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lub Couleur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14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374" w:rsidRDefault="00220374"/>
    <w:p w:rsidR="00495862" w:rsidRDefault="00495862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       </w:t>
      </w:r>
      <w:r w:rsidR="00220374">
        <w:rPr>
          <w:b/>
          <w:sz w:val="72"/>
          <w:szCs w:val="72"/>
        </w:rPr>
        <w:t xml:space="preserve"> </w:t>
      </w:r>
      <w:r w:rsidR="00220374" w:rsidRPr="00220374">
        <w:rPr>
          <w:b/>
          <w:sz w:val="72"/>
          <w:szCs w:val="72"/>
        </w:rPr>
        <w:t>NEWS</w:t>
      </w:r>
    </w:p>
    <w:p w:rsidR="00220374" w:rsidRDefault="00495862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  <w:r w:rsidR="003E1D9C">
        <w:rPr>
          <w:b/>
          <w:sz w:val="72"/>
          <w:szCs w:val="72"/>
        </w:rPr>
        <w:t>Juin-juillet</w:t>
      </w:r>
      <w:r>
        <w:rPr>
          <w:b/>
          <w:sz w:val="72"/>
          <w:szCs w:val="72"/>
        </w:rPr>
        <w:t>-aout- septembre</w:t>
      </w:r>
      <w:r w:rsidR="003E1D9C">
        <w:rPr>
          <w:b/>
          <w:sz w:val="72"/>
          <w:szCs w:val="72"/>
        </w:rPr>
        <w:t xml:space="preserve"> </w:t>
      </w:r>
    </w:p>
    <w:p w:rsidR="00495862" w:rsidRDefault="00495862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         2022</w:t>
      </w:r>
    </w:p>
    <w:p w:rsidR="00220374" w:rsidRDefault="00220374">
      <w:pPr>
        <w:rPr>
          <w:b/>
          <w:color w:val="FF0000"/>
          <w:sz w:val="56"/>
          <w:szCs w:val="56"/>
        </w:rPr>
      </w:pPr>
      <w:r w:rsidRPr="00220374">
        <w:rPr>
          <w:b/>
          <w:color w:val="FF0000"/>
          <w:sz w:val="56"/>
          <w:szCs w:val="56"/>
        </w:rPr>
        <w:t>LIVRES</w:t>
      </w:r>
    </w:p>
    <w:p w:rsidR="00220374" w:rsidRPr="00091DAE" w:rsidRDefault="003E1D9C">
      <w:pPr>
        <w:rPr>
          <w:b/>
          <w:sz w:val="36"/>
          <w:szCs w:val="36"/>
        </w:rPr>
      </w:pPr>
      <w:r w:rsidRPr="00091DAE">
        <w:rPr>
          <w:b/>
          <w:sz w:val="36"/>
          <w:szCs w:val="36"/>
        </w:rPr>
        <w:t xml:space="preserve">Le secret de la photo </w:t>
      </w:r>
      <w:proofErr w:type="spellStart"/>
      <w:r w:rsidRPr="00091DAE">
        <w:rPr>
          <w:b/>
          <w:sz w:val="36"/>
          <w:szCs w:val="36"/>
        </w:rPr>
        <w:t>lifestyle</w:t>
      </w:r>
      <w:proofErr w:type="spellEnd"/>
    </w:p>
    <w:p w:rsidR="00220374" w:rsidRDefault="00220374">
      <w:pPr>
        <w:rPr>
          <w:sz w:val="32"/>
          <w:szCs w:val="32"/>
        </w:rPr>
      </w:pPr>
      <w:r>
        <w:rPr>
          <w:sz w:val="32"/>
          <w:szCs w:val="32"/>
        </w:rPr>
        <w:t xml:space="preserve">Auteur         </w:t>
      </w:r>
      <w:r w:rsidR="003E1D9C">
        <w:rPr>
          <w:sz w:val="32"/>
          <w:szCs w:val="32"/>
        </w:rPr>
        <w:t>Baptiste Dulac</w:t>
      </w:r>
    </w:p>
    <w:p w:rsidR="00220374" w:rsidRDefault="00220374">
      <w:pPr>
        <w:rPr>
          <w:sz w:val="32"/>
          <w:szCs w:val="32"/>
        </w:rPr>
      </w:pPr>
      <w:r>
        <w:rPr>
          <w:sz w:val="32"/>
          <w:szCs w:val="32"/>
        </w:rPr>
        <w:t xml:space="preserve">Editeur        </w:t>
      </w:r>
      <w:proofErr w:type="spellStart"/>
      <w:r>
        <w:rPr>
          <w:sz w:val="32"/>
          <w:szCs w:val="32"/>
        </w:rPr>
        <w:t>Eyrolles</w:t>
      </w:r>
      <w:proofErr w:type="spellEnd"/>
      <w:r>
        <w:rPr>
          <w:sz w:val="32"/>
          <w:szCs w:val="32"/>
        </w:rPr>
        <w:t xml:space="preserve">                               2</w:t>
      </w:r>
      <w:r w:rsidR="003E1D9C">
        <w:rPr>
          <w:sz w:val="32"/>
          <w:szCs w:val="32"/>
        </w:rPr>
        <w:t>6</w:t>
      </w:r>
      <w:r>
        <w:rPr>
          <w:sz w:val="32"/>
          <w:szCs w:val="32"/>
        </w:rPr>
        <w:t>.00€</w:t>
      </w:r>
    </w:p>
    <w:p w:rsidR="00220374" w:rsidRDefault="003E1D9C">
      <w:pPr>
        <w:rPr>
          <w:sz w:val="32"/>
          <w:szCs w:val="32"/>
        </w:rPr>
      </w:pPr>
      <w:r>
        <w:rPr>
          <w:sz w:val="32"/>
          <w:szCs w:val="32"/>
        </w:rPr>
        <w:t>Comment capturer des moments de vie authentiques</w:t>
      </w:r>
    </w:p>
    <w:p w:rsidR="003E1D9C" w:rsidRDefault="003E1D9C">
      <w:pPr>
        <w:rPr>
          <w:sz w:val="32"/>
          <w:szCs w:val="32"/>
        </w:rPr>
      </w:pPr>
      <w:r>
        <w:rPr>
          <w:sz w:val="32"/>
          <w:szCs w:val="32"/>
        </w:rPr>
        <w:t>Photos extrêmes tournées vers l’humain</w:t>
      </w:r>
    </w:p>
    <w:p w:rsidR="003E1D9C" w:rsidRDefault="003E1D9C">
      <w:pPr>
        <w:rPr>
          <w:sz w:val="32"/>
          <w:szCs w:val="32"/>
        </w:rPr>
      </w:pPr>
      <w:r>
        <w:rPr>
          <w:sz w:val="32"/>
          <w:szCs w:val="32"/>
        </w:rPr>
        <w:t>Pour donner de l’émotion à vos photos</w:t>
      </w:r>
    </w:p>
    <w:p w:rsidR="003E1D9C" w:rsidRDefault="003E1D9C">
      <w:pPr>
        <w:rPr>
          <w:sz w:val="32"/>
          <w:szCs w:val="32"/>
        </w:rPr>
      </w:pPr>
    </w:p>
    <w:p w:rsidR="00220374" w:rsidRPr="006F1A85" w:rsidRDefault="00220374">
      <w:pPr>
        <w:rPr>
          <w:b/>
          <w:sz w:val="32"/>
          <w:szCs w:val="32"/>
        </w:rPr>
      </w:pPr>
      <w:r w:rsidRPr="006F1A85">
        <w:rPr>
          <w:b/>
          <w:sz w:val="32"/>
          <w:szCs w:val="32"/>
        </w:rPr>
        <w:t>PHOTOS N&amp;B   52 DEFIS</w:t>
      </w:r>
    </w:p>
    <w:p w:rsidR="00220374" w:rsidRDefault="00220374">
      <w:pPr>
        <w:rPr>
          <w:sz w:val="32"/>
          <w:szCs w:val="32"/>
        </w:rPr>
      </w:pPr>
      <w:r>
        <w:rPr>
          <w:sz w:val="32"/>
          <w:szCs w:val="32"/>
        </w:rPr>
        <w:t xml:space="preserve">Auteur       Brian Lloyd </w:t>
      </w:r>
      <w:proofErr w:type="spellStart"/>
      <w:r>
        <w:rPr>
          <w:sz w:val="32"/>
          <w:szCs w:val="32"/>
        </w:rPr>
        <w:t>Duckett</w:t>
      </w:r>
      <w:proofErr w:type="spellEnd"/>
    </w:p>
    <w:p w:rsidR="00220374" w:rsidRDefault="00220374">
      <w:pPr>
        <w:rPr>
          <w:sz w:val="32"/>
          <w:szCs w:val="32"/>
        </w:rPr>
      </w:pPr>
      <w:r>
        <w:rPr>
          <w:sz w:val="32"/>
          <w:szCs w:val="32"/>
        </w:rPr>
        <w:t xml:space="preserve">Editeur      </w:t>
      </w:r>
      <w:proofErr w:type="spellStart"/>
      <w:r>
        <w:rPr>
          <w:sz w:val="32"/>
          <w:szCs w:val="32"/>
        </w:rPr>
        <w:t>Eyrolles</w:t>
      </w:r>
      <w:proofErr w:type="spellEnd"/>
      <w:r>
        <w:rPr>
          <w:sz w:val="32"/>
          <w:szCs w:val="32"/>
        </w:rPr>
        <w:t xml:space="preserve">                                13.90€</w:t>
      </w:r>
    </w:p>
    <w:p w:rsidR="003E1D9C" w:rsidRDefault="003E1D9C">
      <w:pPr>
        <w:rPr>
          <w:sz w:val="32"/>
          <w:szCs w:val="32"/>
        </w:rPr>
      </w:pPr>
      <w:r>
        <w:rPr>
          <w:sz w:val="32"/>
          <w:szCs w:val="32"/>
        </w:rPr>
        <w:t>Invitation à oublier la couleur pour voir le monde en N &amp; B</w:t>
      </w:r>
    </w:p>
    <w:p w:rsidR="00220374" w:rsidRDefault="00220374">
      <w:pPr>
        <w:rPr>
          <w:sz w:val="32"/>
          <w:szCs w:val="32"/>
        </w:rPr>
      </w:pPr>
      <w:r>
        <w:rPr>
          <w:sz w:val="32"/>
          <w:szCs w:val="32"/>
        </w:rPr>
        <w:t xml:space="preserve">Se familiariser avec le N&amp;B </w:t>
      </w:r>
    </w:p>
    <w:p w:rsidR="00220374" w:rsidRDefault="00220374">
      <w:pPr>
        <w:rPr>
          <w:sz w:val="32"/>
          <w:szCs w:val="32"/>
        </w:rPr>
      </w:pPr>
      <w:r>
        <w:rPr>
          <w:sz w:val="32"/>
          <w:szCs w:val="32"/>
        </w:rPr>
        <w:lastRenderedPageBreak/>
        <w:t>Nombreux exercices pour s’</w:t>
      </w:r>
      <w:r w:rsidR="006F1A85">
        <w:rPr>
          <w:sz w:val="32"/>
          <w:szCs w:val="32"/>
        </w:rPr>
        <w:t>amé</w:t>
      </w:r>
      <w:r>
        <w:rPr>
          <w:sz w:val="32"/>
          <w:szCs w:val="32"/>
        </w:rPr>
        <w:t>liorer</w:t>
      </w:r>
    </w:p>
    <w:p w:rsidR="006F1A85" w:rsidRDefault="003E1D9C">
      <w:pPr>
        <w:rPr>
          <w:sz w:val="32"/>
          <w:szCs w:val="32"/>
        </w:rPr>
      </w:pPr>
      <w:r>
        <w:rPr>
          <w:sz w:val="32"/>
          <w:szCs w:val="32"/>
        </w:rPr>
        <w:t xml:space="preserve">Les formes, les textures, la lumière et les ombres pour des monochromes spectaculaires, sous forme de jeu, de conseils, de </w:t>
      </w:r>
      <w:proofErr w:type="spellStart"/>
      <w:r>
        <w:rPr>
          <w:sz w:val="32"/>
          <w:szCs w:val="32"/>
        </w:rPr>
        <w:t>réflections</w:t>
      </w:r>
      <w:proofErr w:type="spellEnd"/>
      <w:r>
        <w:rPr>
          <w:sz w:val="32"/>
          <w:szCs w:val="32"/>
        </w:rPr>
        <w:t xml:space="preserve">. </w:t>
      </w:r>
      <w:r w:rsidR="002B32D3">
        <w:rPr>
          <w:sz w:val="32"/>
          <w:szCs w:val="32"/>
        </w:rPr>
        <w:t>Chaque défi</w:t>
      </w:r>
      <w:r w:rsidR="006F1A85">
        <w:rPr>
          <w:sz w:val="32"/>
          <w:szCs w:val="32"/>
        </w:rPr>
        <w:t xml:space="preserve"> </w:t>
      </w:r>
      <w:proofErr w:type="gramStart"/>
      <w:r w:rsidR="006F1A85">
        <w:rPr>
          <w:sz w:val="32"/>
          <w:szCs w:val="32"/>
        </w:rPr>
        <w:t>sont</w:t>
      </w:r>
      <w:proofErr w:type="gramEnd"/>
      <w:r w:rsidR="006F1A85">
        <w:rPr>
          <w:sz w:val="32"/>
          <w:szCs w:val="32"/>
        </w:rPr>
        <w:t xml:space="preserve"> en plusieurs parties, une photos exemple, les techniques à utiliser, les astuces et un espace « carnet de bord » pour prendre des notes</w:t>
      </w:r>
    </w:p>
    <w:p w:rsidR="006F1A85" w:rsidRPr="006F1A85" w:rsidRDefault="006F1A85">
      <w:pPr>
        <w:rPr>
          <w:b/>
          <w:sz w:val="32"/>
          <w:szCs w:val="32"/>
        </w:rPr>
      </w:pPr>
    </w:p>
    <w:p w:rsidR="006F1A85" w:rsidRPr="006F1A85" w:rsidRDefault="006F1A85">
      <w:pPr>
        <w:rPr>
          <w:b/>
          <w:sz w:val="32"/>
          <w:szCs w:val="32"/>
        </w:rPr>
      </w:pPr>
      <w:r w:rsidRPr="006F1A85">
        <w:rPr>
          <w:b/>
          <w:sz w:val="32"/>
          <w:szCs w:val="32"/>
        </w:rPr>
        <w:t>JOUER AVEC LES COULEURS EN PHOTOGRAPHIE</w:t>
      </w:r>
    </w:p>
    <w:p w:rsidR="006F1A85" w:rsidRDefault="006F1A85">
      <w:pPr>
        <w:rPr>
          <w:sz w:val="32"/>
          <w:szCs w:val="32"/>
        </w:rPr>
      </w:pPr>
      <w:r>
        <w:rPr>
          <w:sz w:val="32"/>
          <w:szCs w:val="32"/>
        </w:rPr>
        <w:t xml:space="preserve">Auteur     Susana  </w:t>
      </w:r>
      <w:proofErr w:type="spellStart"/>
      <w:r>
        <w:rPr>
          <w:sz w:val="32"/>
          <w:szCs w:val="32"/>
        </w:rPr>
        <w:t>Herde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Schellenberg</w:t>
      </w:r>
      <w:proofErr w:type="spellEnd"/>
    </w:p>
    <w:p w:rsidR="006F1A85" w:rsidRDefault="006F1A85">
      <w:pPr>
        <w:rPr>
          <w:sz w:val="32"/>
          <w:szCs w:val="32"/>
        </w:rPr>
      </w:pPr>
      <w:r>
        <w:rPr>
          <w:sz w:val="32"/>
          <w:szCs w:val="32"/>
        </w:rPr>
        <w:t xml:space="preserve">Editeur    </w:t>
      </w:r>
      <w:proofErr w:type="spellStart"/>
      <w:r>
        <w:rPr>
          <w:sz w:val="32"/>
          <w:szCs w:val="32"/>
        </w:rPr>
        <w:t>Eyrolles</w:t>
      </w:r>
      <w:proofErr w:type="spellEnd"/>
      <w:r>
        <w:rPr>
          <w:sz w:val="32"/>
          <w:szCs w:val="32"/>
        </w:rPr>
        <w:t xml:space="preserve">                                24.00€</w:t>
      </w:r>
    </w:p>
    <w:p w:rsidR="006F1A85" w:rsidRDefault="006F1A85">
      <w:pPr>
        <w:rPr>
          <w:sz w:val="32"/>
          <w:szCs w:val="32"/>
        </w:rPr>
      </w:pPr>
      <w:r>
        <w:rPr>
          <w:sz w:val="32"/>
          <w:szCs w:val="32"/>
        </w:rPr>
        <w:t>Comment photographier quel que soit le type de lumière</w:t>
      </w:r>
    </w:p>
    <w:p w:rsidR="006F1A85" w:rsidRDefault="006F1A85">
      <w:pPr>
        <w:rPr>
          <w:sz w:val="32"/>
          <w:szCs w:val="32"/>
        </w:rPr>
      </w:pPr>
      <w:r>
        <w:rPr>
          <w:sz w:val="32"/>
          <w:szCs w:val="32"/>
        </w:rPr>
        <w:t>Comment associer certaines familles de couleurs</w:t>
      </w:r>
    </w:p>
    <w:p w:rsidR="006F1A85" w:rsidRDefault="006F1A85">
      <w:pPr>
        <w:rPr>
          <w:sz w:val="32"/>
          <w:szCs w:val="32"/>
        </w:rPr>
      </w:pPr>
      <w:r>
        <w:rPr>
          <w:sz w:val="32"/>
          <w:szCs w:val="32"/>
        </w:rPr>
        <w:t>Apprendre à voir les couleurs et en</w:t>
      </w:r>
      <w:r w:rsidR="00045AD4">
        <w:rPr>
          <w:sz w:val="32"/>
          <w:szCs w:val="32"/>
        </w:rPr>
        <w:t xml:space="preserve"> maitriser toutes les subtilité</w:t>
      </w:r>
      <w:r>
        <w:rPr>
          <w:sz w:val="32"/>
          <w:szCs w:val="32"/>
        </w:rPr>
        <w:t>s</w:t>
      </w:r>
    </w:p>
    <w:p w:rsidR="002B32D3" w:rsidRDefault="002B32D3">
      <w:pPr>
        <w:rPr>
          <w:sz w:val="32"/>
          <w:szCs w:val="32"/>
        </w:rPr>
      </w:pPr>
    </w:p>
    <w:p w:rsidR="002B32D3" w:rsidRPr="002B32D3" w:rsidRDefault="002B32D3">
      <w:pPr>
        <w:rPr>
          <w:b/>
          <w:sz w:val="36"/>
          <w:szCs w:val="36"/>
        </w:rPr>
      </w:pPr>
      <w:r w:rsidRPr="002B32D3">
        <w:rPr>
          <w:b/>
          <w:sz w:val="36"/>
          <w:szCs w:val="36"/>
        </w:rPr>
        <w:t>Une vision de la photographie</w:t>
      </w:r>
    </w:p>
    <w:p w:rsidR="002B32D3" w:rsidRDefault="00453DFF">
      <w:pPr>
        <w:rPr>
          <w:sz w:val="32"/>
          <w:szCs w:val="32"/>
        </w:rPr>
      </w:pPr>
      <w:r>
        <w:rPr>
          <w:sz w:val="32"/>
          <w:szCs w:val="32"/>
        </w:rPr>
        <w:t xml:space="preserve">Auteur   David </w:t>
      </w:r>
      <w:proofErr w:type="spellStart"/>
      <w:r>
        <w:rPr>
          <w:sz w:val="32"/>
          <w:szCs w:val="32"/>
        </w:rPr>
        <w:t>Yarrow</w:t>
      </w:r>
      <w:proofErr w:type="spellEnd"/>
    </w:p>
    <w:p w:rsidR="002B32D3" w:rsidRDefault="002B32D3">
      <w:pPr>
        <w:rPr>
          <w:sz w:val="32"/>
          <w:szCs w:val="32"/>
        </w:rPr>
      </w:pPr>
      <w:r>
        <w:rPr>
          <w:sz w:val="32"/>
          <w:szCs w:val="32"/>
        </w:rPr>
        <w:t xml:space="preserve">Editeur   </w:t>
      </w:r>
      <w:proofErr w:type="spellStart"/>
      <w:r>
        <w:rPr>
          <w:sz w:val="32"/>
          <w:szCs w:val="32"/>
        </w:rPr>
        <w:t>Eyrolles</w:t>
      </w:r>
      <w:proofErr w:type="spellEnd"/>
      <w:r>
        <w:rPr>
          <w:sz w:val="32"/>
          <w:szCs w:val="32"/>
        </w:rPr>
        <w:t xml:space="preserve">                                   19.50€</w:t>
      </w:r>
    </w:p>
    <w:p w:rsidR="002B32D3" w:rsidRDefault="002B32D3">
      <w:pPr>
        <w:rPr>
          <w:sz w:val="32"/>
          <w:szCs w:val="32"/>
        </w:rPr>
      </w:pPr>
      <w:r>
        <w:rPr>
          <w:sz w:val="32"/>
          <w:szCs w:val="32"/>
        </w:rPr>
        <w:t>20 leçons :</w:t>
      </w:r>
    </w:p>
    <w:p w:rsidR="002B32D3" w:rsidRDefault="002B32D3">
      <w:pPr>
        <w:rPr>
          <w:sz w:val="32"/>
          <w:szCs w:val="32"/>
        </w:rPr>
      </w:pPr>
      <w:r>
        <w:rPr>
          <w:sz w:val="32"/>
          <w:szCs w:val="32"/>
        </w:rPr>
        <w:t>Conseil en composition et perspectives</w:t>
      </w:r>
    </w:p>
    <w:p w:rsidR="002B32D3" w:rsidRDefault="002B32D3">
      <w:pPr>
        <w:rPr>
          <w:sz w:val="32"/>
          <w:szCs w:val="32"/>
        </w:rPr>
      </w:pPr>
      <w:r>
        <w:rPr>
          <w:sz w:val="32"/>
          <w:szCs w:val="32"/>
        </w:rPr>
        <w:t>Astuces sur l’utilisation de la télécommande</w:t>
      </w:r>
    </w:p>
    <w:p w:rsidR="003E1D9C" w:rsidRDefault="003E1D9C">
      <w:pPr>
        <w:rPr>
          <w:sz w:val="32"/>
          <w:szCs w:val="32"/>
        </w:rPr>
      </w:pPr>
    </w:p>
    <w:p w:rsidR="003E1D9C" w:rsidRPr="00091DAE" w:rsidRDefault="003E1D9C">
      <w:pPr>
        <w:rPr>
          <w:b/>
          <w:sz w:val="32"/>
          <w:szCs w:val="32"/>
        </w:rPr>
      </w:pPr>
      <w:r w:rsidRPr="00091DAE">
        <w:rPr>
          <w:b/>
          <w:sz w:val="32"/>
          <w:szCs w:val="32"/>
        </w:rPr>
        <w:t>Macro et gros plan</w:t>
      </w:r>
      <w:r w:rsidR="000E5083" w:rsidRPr="00091DAE">
        <w:rPr>
          <w:b/>
          <w:sz w:val="32"/>
          <w:szCs w:val="32"/>
        </w:rPr>
        <w:t xml:space="preserve"> en numérique</w:t>
      </w:r>
    </w:p>
    <w:p w:rsidR="000E5083" w:rsidRDefault="000E5083">
      <w:pPr>
        <w:rPr>
          <w:sz w:val="32"/>
          <w:szCs w:val="32"/>
        </w:rPr>
      </w:pPr>
      <w:r>
        <w:rPr>
          <w:sz w:val="32"/>
          <w:szCs w:val="32"/>
        </w:rPr>
        <w:t xml:space="preserve">Auteur     Ross </w:t>
      </w:r>
      <w:proofErr w:type="spellStart"/>
      <w:r>
        <w:rPr>
          <w:sz w:val="32"/>
          <w:szCs w:val="32"/>
        </w:rPr>
        <w:t>Hodinot</w:t>
      </w:r>
      <w:proofErr w:type="spellEnd"/>
    </w:p>
    <w:p w:rsidR="000E5083" w:rsidRDefault="000E5083">
      <w:pPr>
        <w:rPr>
          <w:sz w:val="32"/>
          <w:szCs w:val="32"/>
        </w:rPr>
      </w:pPr>
      <w:r>
        <w:rPr>
          <w:sz w:val="32"/>
          <w:szCs w:val="32"/>
        </w:rPr>
        <w:t xml:space="preserve">Editeur    </w:t>
      </w:r>
      <w:proofErr w:type="spellStart"/>
      <w:r>
        <w:rPr>
          <w:sz w:val="32"/>
          <w:szCs w:val="32"/>
        </w:rPr>
        <w:t>Eyrolles</w:t>
      </w:r>
      <w:proofErr w:type="spellEnd"/>
      <w:r>
        <w:rPr>
          <w:sz w:val="32"/>
          <w:szCs w:val="32"/>
        </w:rPr>
        <w:t xml:space="preserve">                                25.95€</w:t>
      </w:r>
    </w:p>
    <w:p w:rsidR="000E5083" w:rsidRDefault="000E5083">
      <w:pPr>
        <w:rPr>
          <w:sz w:val="32"/>
          <w:szCs w:val="32"/>
        </w:rPr>
      </w:pPr>
      <w:r>
        <w:rPr>
          <w:sz w:val="32"/>
          <w:szCs w:val="32"/>
        </w:rPr>
        <w:lastRenderedPageBreak/>
        <w:t>Comment s’équiper et dompter les paramètres de réglage (lumière, expositions, composition, vitesse d’obturation……..</w:t>
      </w:r>
      <w:proofErr w:type="spellStart"/>
      <w:r>
        <w:rPr>
          <w:sz w:val="32"/>
          <w:szCs w:val="32"/>
        </w:rPr>
        <w:t>etc</w:t>
      </w:r>
      <w:proofErr w:type="spellEnd"/>
      <w:r>
        <w:rPr>
          <w:sz w:val="32"/>
          <w:szCs w:val="32"/>
        </w:rPr>
        <w:t>) et traitement numérique.</w:t>
      </w:r>
    </w:p>
    <w:p w:rsidR="000E5083" w:rsidRDefault="000E5083">
      <w:pPr>
        <w:rPr>
          <w:sz w:val="32"/>
          <w:szCs w:val="32"/>
        </w:rPr>
      </w:pPr>
    </w:p>
    <w:p w:rsidR="000E5083" w:rsidRPr="00091DAE" w:rsidRDefault="000E5083">
      <w:pPr>
        <w:rPr>
          <w:b/>
          <w:sz w:val="36"/>
          <w:szCs w:val="36"/>
        </w:rPr>
      </w:pPr>
      <w:r w:rsidRPr="00091DAE">
        <w:rPr>
          <w:b/>
          <w:sz w:val="36"/>
          <w:szCs w:val="36"/>
        </w:rPr>
        <w:t>150 idées pas comme les autres</w:t>
      </w:r>
    </w:p>
    <w:p w:rsidR="000E5083" w:rsidRDefault="000E5083">
      <w:pPr>
        <w:rPr>
          <w:sz w:val="32"/>
          <w:szCs w:val="32"/>
        </w:rPr>
      </w:pPr>
      <w:r>
        <w:rPr>
          <w:sz w:val="32"/>
          <w:szCs w:val="32"/>
        </w:rPr>
        <w:t>Auteur     Jack  Jouvet</w:t>
      </w:r>
    </w:p>
    <w:p w:rsidR="000E5083" w:rsidRDefault="000E5083">
      <w:pPr>
        <w:rPr>
          <w:sz w:val="32"/>
          <w:szCs w:val="32"/>
        </w:rPr>
      </w:pPr>
      <w:r>
        <w:rPr>
          <w:sz w:val="32"/>
          <w:szCs w:val="32"/>
        </w:rPr>
        <w:t xml:space="preserve">Editeur     </w:t>
      </w:r>
      <w:proofErr w:type="spellStart"/>
      <w:r>
        <w:rPr>
          <w:sz w:val="32"/>
          <w:szCs w:val="32"/>
        </w:rPr>
        <w:t>Independly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published</w:t>
      </w:r>
      <w:proofErr w:type="spellEnd"/>
      <w:r>
        <w:rPr>
          <w:sz w:val="32"/>
          <w:szCs w:val="32"/>
        </w:rPr>
        <w:t xml:space="preserve">          9.50€</w:t>
      </w:r>
    </w:p>
    <w:p w:rsidR="000E5083" w:rsidRDefault="000E5083">
      <w:pPr>
        <w:rPr>
          <w:sz w:val="32"/>
          <w:szCs w:val="32"/>
        </w:rPr>
      </w:pPr>
      <w:r>
        <w:rPr>
          <w:sz w:val="32"/>
          <w:szCs w:val="32"/>
        </w:rPr>
        <w:t>Votre SAFARI   arpentant les rues, la campagne,….</w:t>
      </w:r>
      <w:proofErr w:type="spellStart"/>
      <w:r>
        <w:rPr>
          <w:sz w:val="32"/>
          <w:szCs w:val="32"/>
        </w:rPr>
        <w:t>etc</w:t>
      </w:r>
      <w:proofErr w:type="spellEnd"/>
      <w:r>
        <w:rPr>
          <w:sz w:val="32"/>
          <w:szCs w:val="32"/>
        </w:rPr>
        <w:t xml:space="preserve">  et repérer ce qui d’habitude passe inaperçu.</w:t>
      </w:r>
    </w:p>
    <w:p w:rsidR="000E5083" w:rsidRPr="00091DAE" w:rsidRDefault="000E5083">
      <w:pPr>
        <w:rPr>
          <w:b/>
          <w:sz w:val="36"/>
          <w:szCs w:val="36"/>
        </w:rPr>
      </w:pPr>
    </w:p>
    <w:p w:rsidR="000E5083" w:rsidRPr="00091DAE" w:rsidRDefault="000E5083">
      <w:pPr>
        <w:rPr>
          <w:b/>
          <w:sz w:val="36"/>
          <w:szCs w:val="36"/>
        </w:rPr>
      </w:pPr>
      <w:r w:rsidRPr="00091DAE">
        <w:rPr>
          <w:b/>
          <w:sz w:val="36"/>
          <w:szCs w:val="36"/>
        </w:rPr>
        <w:t xml:space="preserve">La magie du </w:t>
      </w:r>
      <w:proofErr w:type="spellStart"/>
      <w:r w:rsidRPr="00091DAE">
        <w:rPr>
          <w:b/>
          <w:sz w:val="36"/>
          <w:szCs w:val="36"/>
        </w:rPr>
        <w:t>cyanotype</w:t>
      </w:r>
      <w:proofErr w:type="spellEnd"/>
    </w:p>
    <w:p w:rsidR="000E5083" w:rsidRDefault="000E5083">
      <w:pPr>
        <w:rPr>
          <w:sz w:val="32"/>
          <w:szCs w:val="32"/>
        </w:rPr>
      </w:pPr>
      <w:r>
        <w:rPr>
          <w:sz w:val="32"/>
          <w:szCs w:val="32"/>
        </w:rPr>
        <w:t>Immortaliser la nature</w:t>
      </w:r>
    </w:p>
    <w:p w:rsidR="000E5083" w:rsidRDefault="000E5083">
      <w:pPr>
        <w:rPr>
          <w:sz w:val="32"/>
          <w:szCs w:val="32"/>
        </w:rPr>
      </w:pPr>
      <w:r>
        <w:rPr>
          <w:sz w:val="32"/>
          <w:szCs w:val="32"/>
        </w:rPr>
        <w:t>Auteur    CARASCO     Emilie  Lacour</w:t>
      </w:r>
    </w:p>
    <w:p w:rsidR="000E5083" w:rsidRDefault="000E5083">
      <w:pPr>
        <w:rPr>
          <w:sz w:val="32"/>
          <w:szCs w:val="32"/>
        </w:rPr>
      </w:pPr>
      <w:r>
        <w:rPr>
          <w:sz w:val="32"/>
          <w:szCs w:val="32"/>
        </w:rPr>
        <w:t xml:space="preserve">Editeur   </w:t>
      </w:r>
      <w:proofErr w:type="spellStart"/>
      <w:r>
        <w:rPr>
          <w:sz w:val="32"/>
          <w:szCs w:val="32"/>
        </w:rPr>
        <w:t>Hoebeke</w:t>
      </w:r>
      <w:proofErr w:type="spellEnd"/>
      <w:r>
        <w:rPr>
          <w:sz w:val="32"/>
          <w:szCs w:val="32"/>
        </w:rPr>
        <w:t xml:space="preserve">                                  19.90€</w:t>
      </w:r>
    </w:p>
    <w:p w:rsidR="004E0D5B" w:rsidRDefault="004E0D5B">
      <w:pPr>
        <w:rPr>
          <w:sz w:val="32"/>
          <w:szCs w:val="32"/>
        </w:rPr>
      </w:pPr>
    </w:p>
    <w:p w:rsidR="004E0D5B" w:rsidRPr="00157DB1" w:rsidRDefault="004E0D5B">
      <w:pPr>
        <w:rPr>
          <w:b/>
          <w:sz w:val="36"/>
          <w:szCs w:val="36"/>
        </w:rPr>
      </w:pPr>
      <w:r w:rsidRPr="00157DB1">
        <w:rPr>
          <w:b/>
          <w:sz w:val="36"/>
          <w:szCs w:val="36"/>
        </w:rPr>
        <w:t>Guide photos pour les voyageurs</w:t>
      </w:r>
    </w:p>
    <w:p w:rsidR="00D8797B" w:rsidRDefault="004E0D5B">
      <w:pPr>
        <w:rPr>
          <w:sz w:val="32"/>
          <w:szCs w:val="32"/>
        </w:rPr>
      </w:pPr>
      <w:r>
        <w:rPr>
          <w:sz w:val="32"/>
          <w:szCs w:val="32"/>
        </w:rPr>
        <w:t xml:space="preserve">Auteur    Aurélie Amiot                         </w:t>
      </w:r>
    </w:p>
    <w:p w:rsidR="004E0D5B" w:rsidRDefault="004E0D5B">
      <w:pPr>
        <w:rPr>
          <w:sz w:val="32"/>
          <w:szCs w:val="32"/>
        </w:rPr>
      </w:pPr>
      <w:r>
        <w:rPr>
          <w:sz w:val="32"/>
          <w:szCs w:val="32"/>
        </w:rPr>
        <w:t xml:space="preserve">Editeur   </w:t>
      </w:r>
      <w:proofErr w:type="spellStart"/>
      <w:r>
        <w:rPr>
          <w:sz w:val="32"/>
          <w:szCs w:val="32"/>
        </w:rPr>
        <w:t>Eyrolles</w:t>
      </w:r>
      <w:proofErr w:type="spellEnd"/>
      <w:r>
        <w:rPr>
          <w:sz w:val="32"/>
          <w:szCs w:val="32"/>
        </w:rPr>
        <w:t xml:space="preserve">                                     18.00€</w:t>
      </w:r>
    </w:p>
    <w:p w:rsidR="004E0D5B" w:rsidRDefault="004E0D5B">
      <w:pPr>
        <w:rPr>
          <w:sz w:val="32"/>
          <w:szCs w:val="32"/>
        </w:rPr>
      </w:pPr>
      <w:r>
        <w:rPr>
          <w:sz w:val="32"/>
          <w:szCs w:val="32"/>
        </w:rPr>
        <w:t>Problématique, choix du matériel, ré</w:t>
      </w:r>
      <w:r w:rsidR="00495862">
        <w:rPr>
          <w:sz w:val="32"/>
          <w:szCs w:val="32"/>
        </w:rPr>
        <w:t>glages de base, post-traitement.</w:t>
      </w:r>
    </w:p>
    <w:p w:rsidR="0030385F" w:rsidRDefault="0030385F">
      <w:pPr>
        <w:rPr>
          <w:sz w:val="32"/>
          <w:szCs w:val="32"/>
        </w:rPr>
      </w:pPr>
      <w:r>
        <w:rPr>
          <w:sz w:val="32"/>
          <w:szCs w:val="32"/>
        </w:rPr>
        <w:t>Précieux conseil pour réaliser des photos de voyage.</w:t>
      </w:r>
    </w:p>
    <w:p w:rsidR="0030385F" w:rsidRDefault="0030385F">
      <w:pPr>
        <w:rPr>
          <w:sz w:val="32"/>
          <w:szCs w:val="32"/>
        </w:rPr>
      </w:pPr>
      <w:r>
        <w:rPr>
          <w:sz w:val="32"/>
          <w:szCs w:val="32"/>
        </w:rPr>
        <w:t>Préparatifs, itinéraires, sac photos.</w:t>
      </w:r>
    </w:p>
    <w:p w:rsidR="0030385F" w:rsidRDefault="0030385F">
      <w:pPr>
        <w:rPr>
          <w:sz w:val="32"/>
          <w:szCs w:val="32"/>
        </w:rPr>
      </w:pPr>
      <w:r>
        <w:rPr>
          <w:sz w:val="32"/>
          <w:szCs w:val="32"/>
        </w:rPr>
        <w:t>Bon équilibre entre méthode, réflexion, technique et éthique.</w:t>
      </w:r>
    </w:p>
    <w:p w:rsidR="00495862" w:rsidRDefault="00495862">
      <w:pPr>
        <w:rPr>
          <w:sz w:val="32"/>
          <w:szCs w:val="32"/>
        </w:rPr>
      </w:pPr>
    </w:p>
    <w:p w:rsidR="0030385F" w:rsidRDefault="0030385F">
      <w:pPr>
        <w:rPr>
          <w:sz w:val="32"/>
          <w:szCs w:val="32"/>
        </w:rPr>
      </w:pPr>
    </w:p>
    <w:p w:rsidR="00495862" w:rsidRPr="00495862" w:rsidRDefault="00495862">
      <w:pPr>
        <w:rPr>
          <w:b/>
          <w:sz w:val="36"/>
          <w:szCs w:val="36"/>
        </w:rPr>
      </w:pPr>
      <w:r w:rsidRPr="00495862">
        <w:rPr>
          <w:b/>
          <w:sz w:val="36"/>
          <w:szCs w:val="36"/>
        </w:rPr>
        <w:lastRenderedPageBreak/>
        <w:t>La composition</w:t>
      </w:r>
    </w:p>
    <w:p w:rsidR="00495862" w:rsidRDefault="00495862">
      <w:pPr>
        <w:rPr>
          <w:sz w:val="32"/>
          <w:szCs w:val="32"/>
        </w:rPr>
      </w:pPr>
      <w:r>
        <w:rPr>
          <w:sz w:val="32"/>
          <w:szCs w:val="32"/>
        </w:rPr>
        <w:t>Auteur   Michael   Freeman</w:t>
      </w:r>
    </w:p>
    <w:p w:rsidR="00495862" w:rsidRDefault="00495862">
      <w:pPr>
        <w:rPr>
          <w:sz w:val="32"/>
          <w:szCs w:val="32"/>
        </w:rPr>
      </w:pPr>
      <w:r>
        <w:rPr>
          <w:sz w:val="32"/>
          <w:szCs w:val="32"/>
        </w:rPr>
        <w:t xml:space="preserve">Editeur   </w:t>
      </w:r>
      <w:proofErr w:type="spellStart"/>
      <w:r>
        <w:rPr>
          <w:sz w:val="32"/>
          <w:szCs w:val="32"/>
        </w:rPr>
        <w:t>Eyrolles</w:t>
      </w:r>
      <w:proofErr w:type="spellEnd"/>
      <w:r>
        <w:rPr>
          <w:sz w:val="32"/>
          <w:szCs w:val="32"/>
        </w:rPr>
        <w:t xml:space="preserve">                                    23.00€</w:t>
      </w:r>
    </w:p>
    <w:p w:rsidR="00495862" w:rsidRDefault="00495862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Pr="00495862">
        <w:rPr>
          <w:sz w:val="32"/>
          <w:szCs w:val="32"/>
          <w:vertAlign w:val="superscript"/>
        </w:rPr>
        <w:t>er</w:t>
      </w:r>
      <w:r>
        <w:rPr>
          <w:sz w:val="32"/>
          <w:szCs w:val="32"/>
        </w:rPr>
        <w:t xml:space="preserve"> à paraitre dans une collection « Master Class of </w:t>
      </w:r>
      <w:proofErr w:type="spellStart"/>
      <w:r>
        <w:rPr>
          <w:sz w:val="32"/>
          <w:szCs w:val="32"/>
        </w:rPr>
        <w:t>Photography</w:t>
      </w:r>
      <w:proofErr w:type="spellEnd"/>
      <w:r>
        <w:rPr>
          <w:sz w:val="32"/>
          <w:szCs w:val="32"/>
        </w:rPr>
        <w:t> »</w:t>
      </w:r>
    </w:p>
    <w:p w:rsidR="00725906" w:rsidRDefault="00495862">
      <w:pPr>
        <w:rPr>
          <w:sz w:val="32"/>
          <w:szCs w:val="32"/>
        </w:rPr>
      </w:pPr>
      <w:r>
        <w:rPr>
          <w:sz w:val="32"/>
          <w:szCs w:val="32"/>
        </w:rPr>
        <w:t>Dans l’intitulé « nager à contre-courant »vous allez découvrir que les règles peuvent être bousculées p</w:t>
      </w:r>
      <w:r w:rsidR="00725906">
        <w:rPr>
          <w:sz w:val="32"/>
          <w:szCs w:val="32"/>
        </w:rPr>
        <w:t>our une composition plus abouti</w:t>
      </w:r>
    </w:p>
    <w:p w:rsidR="00DF17CA" w:rsidRDefault="00DF17CA">
      <w:pPr>
        <w:rPr>
          <w:sz w:val="32"/>
          <w:szCs w:val="32"/>
        </w:rPr>
      </w:pPr>
    </w:p>
    <w:p w:rsidR="00DF17CA" w:rsidRPr="00DF17CA" w:rsidRDefault="00DF17CA">
      <w:pPr>
        <w:rPr>
          <w:b/>
          <w:sz w:val="36"/>
          <w:szCs w:val="36"/>
        </w:rPr>
      </w:pPr>
      <w:r w:rsidRPr="00DF17CA">
        <w:rPr>
          <w:b/>
          <w:sz w:val="36"/>
          <w:szCs w:val="36"/>
        </w:rPr>
        <w:t>Ombres et lumières</w:t>
      </w:r>
    </w:p>
    <w:p w:rsidR="00DF17CA" w:rsidRDefault="00DF17CA">
      <w:pPr>
        <w:rPr>
          <w:sz w:val="32"/>
          <w:szCs w:val="32"/>
        </w:rPr>
      </w:pPr>
      <w:r>
        <w:rPr>
          <w:sz w:val="32"/>
          <w:szCs w:val="32"/>
        </w:rPr>
        <w:t>Auteur  Michael  Freeman</w:t>
      </w:r>
    </w:p>
    <w:p w:rsidR="00DF17CA" w:rsidRDefault="00DF17CA">
      <w:pPr>
        <w:rPr>
          <w:sz w:val="32"/>
          <w:szCs w:val="32"/>
        </w:rPr>
      </w:pPr>
      <w:r>
        <w:rPr>
          <w:sz w:val="32"/>
          <w:szCs w:val="32"/>
        </w:rPr>
        <w:t xml:space="preserve">Editeur  </w:t>
      </w:r>
      <w:proofErr w:type="spellStart"/>
      <w:r>
        <w:rPr>
          <w:sz w:val="32"/>
          <w:szCs w:val="32"/>
        </w:rPr>
        <w:t>Eyrolles</w:t>
      </w:r>
      <w:proofErr w:type="spellEnd"/>
      <w:r>
        <w:rPr>
          <w:sz w:val="32"/>
          <w:szCs w:val="32"/>
        </w:rPr>
        <w:t xml:space="preserve">                                    23.00€</w:t>
      </w:r>
    </w:p>
    <w:p w:rsidR="00DF17CA" w:rsidRDefault="00DF17CA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Pr="00DF17CA">
        <w:rPr>
          <w:sz w:val="32"/>
          <w:szCs w:val="32"/>
          <w:vertAlign w:val="superscript"/>
        </w:rPr>
        <w:t>ème</w:t>
      </w:r>
      <w:r>
        <w:rPr>
          <w:sz w:val="32"/>
          <w:szCs w:val="32"/>
        </w:rPr>
        <w:t xml:space="preserve"> Master Class</w:t>
      </w:r>
    </w:p>
    <w:p w:rsidR="00DF17CA" w:rsidRDefault="00DF17CA">
      <w:pPr>
        <w:rPr>
          <w:sz w:val="32"/>
          <w:szCs w:val="32"/>
        </w:rPr>
      </w:pPr>
      <w:r>
        <w:rPr>
          <w:sz w:val="32"/>
          <w:szCs w:val="32"/>
        </w:rPr>
        <w:t xml:space="preserve">La lumière abordée par l’analyse de l’ombre </w:t>
      </w:r>
    </w:p>
    <w:p w:rsidR="00DF17CA" w:rsidRDefault="00DF17CA">
      <w:pPr>
        <w:rPr>
          <w:sz w:val="32"/>
          <w:szCs w:val="32"/>
        </w:rPr>
      </w:pPr>
      <w:r>
        <w:rPr>
          <w:sz w:val="32"/>
          <w:szCs w:val="32"/>
        </w:rPr>
        <w:t>L’ombre devient un bloc visuel et un sujet à part entière</w:t>
      </w:r>
    </w:p>
    <w:p w:rsidR="00DF17CA" w:rsidRDefault="00DF17CA">
      <w:pPr>
        <w:rPr>
          <w:sz w:val="32"/>
          <w:szCs w:val="32"/>
        </w:rPr>
      </w:pPr>
      <w:r>
        <w:rPr>
          <w:sz w:val="32"/>
          <w:szCs w:val="32"/>
        </w:rPr>
        <w:t>Sortie le 10 novembre 2022</w:t>
      </w:r>
    </w:p>
    <w:p w:rsidR="004E0D5B" w:rsidRDefault="004E0D5B">
      <w:pPr>
        <w:rPr>
          <w:sz w:val="32"/>
          <w:szCs w:val="32"/>
        </w:rPr>
      </w:pPr>
    </w:p>
    <w:p w:rsidR="00D8797B" w:rsidRPr="00D8797B" w:rsidRDefault="00D8797B">
      <w:pPr>
        <w:rPr>
          <w:b/>
          <w:color w:val="FF0000"/>
          <w:sz w:val="56"/>
          <w:szCs w:val="56"/>
        </w:rPr>
      </w:pPr>
      <w:r w:rsidRPr="00D8797B">
        <w:rPr>
          <w:b/>
          <w:color w:val="FF0000"/>
          <w:sz w:val="56"/>
          <w:szCs w:val="56"/>
        </w:rPr>
        <w:t>EXPOSITIONS</w:t>
      </w:r>
    </w:p>
    <w:p w:rsidR="00B03CC2" w:rsidRPr="001B0A91" w:rsidRDefault="001B0A91">
      <w:pPr>
        <w:rPr>
          <w:rStyle w:val="Lienhypertexte"/>
          <w:b/>
          <w:color w:val="auto"/>
          <w:sz w:val="36"/>
          <w:szCs w:val="36"/>
          <w:u w:val="none"/>
        </w:rPr>
      </w:pPr>
      <w:r w:rsidRPr="001B0A91">
        <w:rPr>
          <w:rStyle w:val="Lienhypertexte"/>
          <w:b/>
          <w:color w:val="auto"/>
          <w:sz w:val="36"/>
          <w:szCs w:val="36"/>
          <w:u w:val="none"/>
        </w:rPr>
        <w:t>Femmes photographes de guerre</w:t>
      </w:r>
    </w:p>
    <w:p w:rsidR="001B0A91" w:rsidRDefault="001B0A91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80 photos de femmes qui ont couvert les guerres de ces 80 dernières années</w:t>
      </w:r>
    </w:p>
    <w:p w:rsidR="001B0A91" w:rsidRDefault="001B0A91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 xml:space="preserve">Musée de la libération de Paris </w:t>
      </w:r>
    </w:p>
    <w:p w:rsidR="001B0A91" w:rsidRDefault="001B0A91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 xml:space="preserve">4 avenue du Colonel </w:t>
      </w:r>
      <w:proofErr w:type="spellStart"/>
      <w:r>
        <w:rPr>
          <w:rStyle w:val="Lienhypertexte"/>
          <w:color w:val="auto"/>
          <w:sz w:val="32"/>
          <w:szCs w:val="32"/>
          <w:u w:val="none"/>
        </w:rPr>
        <w:t>Rol</w:t>
      </w:r>
      <w:proofErr w:type="spellEnd"/>
      <w:r>
        <w:rPr>
          <w:rStyle w:val="Lienhypertexte"/>
          <w:color w:val="auto"/>
          <w:sz w:val="32"/>
          <w:szCs w:val="32"/>
          <w:u w:val="none"/>
        </w:rPr>
        <w:t>-Tanguy Paris 75014</w:t>
      </w:r>
    </w:p>
    <w:p w:rsidR="001B0A91" w:rsidRDefault="001B0A91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Jusqu’au 31 décembre 2022</w:t>
      </w:r>
    </w:p>
    <w:p w:rsidR="00157DB1" w:rsidRDefault="00157DB1">
      <w:pPr>
        <w:rPr>
          <w:rStyle w:val="Lienhypertexte"/>
          <w:color w:val="auto"/>
          <w:sz w:val="32"/>
          <w:szCs w:val="32"/>
          <w:u w:val="none"/>
        </w:rPr>
      </w:pPr>
    </w:p>
    <w:p w:rsidR="008D55C8" w:rsidRDefault="008D55C8">
      <w:pPr>
        <w:rPr>
          <w:rStyle w:val="Lienhypertexte"/>
          <w:sz w:val="32"/>
          <w:szCs w:val="32"/>
        </w:rPr>
      </w:pPr>
    </w:p>
    <w:p w:rsidR="008D55C8" w:rsidRDefault="008D55C8">
      <w:pPr>
        <w:rPr>
          <w:rStyle w:val="Lienhypertexte"/>
          <w:b/>
          <w:color w:val="FF0000"/>
          <w:sz w:val="56"/>
          <w:szCs w:val="56"/>
          <w:u w:val="none"/>
        </w:rPr>
      </w:pPr>
      <w:r w:rsidRPr="008D55C8">
        <w:rPr>
          <w:rStyle w:val="Lienhypertexte"/>
          <w:b/>
          <w:color w:val="FF0000"/>
          <w:sz w:val="56"/>
          <w:szCs w:val="56"/>
          <w:u w:val="none"/>
        </w:rPr>
        <w:lastRenderedPageBreak/>
        <w:t>MATERIEL</w:t>
      </w:r>
    </w:p>
    <w:p w:rsidR="008D55C8" w:rsidRDefault="008D55C8">
      <w:pPr>
        <w:rPr>
          <w:rStyle w:val="Lienhypertexte"/>
          <w:color w:val="auto"/>
          <w:sz w:val="32"/>
          <w:szCs w:val="32"/>
          <w:u w:val="none"/>
        </w:rPr>
      </w:pPr>
      <w:r w:rsidRPr="00214CCD">
        <w:rPr>
          <w:rStyle w:val="Lienhypertexte"/>
          <w:b/>
          <w:color w:val="auto"/>
          <w:sz w:val="32"/>
          <w:szCs w:val="32"/>
          <w:u w:val="none"/>
        </w:rPr>
        <w:t>NIKON  Z30</w:t>
      </w:r>
      <w:r>
        <w:rPr>
          <w:rStyle w:val="Lienhypertexte"/>
          <w:color w:val="auto"/>
          <w:sz w:val="32"/>
          <w:szCs w:val="32"/>
          <w:u w:val="none"/>
        </w:rPr>
        <w:t xml:space="preserve">          </w:t>
      </w:r>
      <w:r w:rsidR="00214CCD">
        <w:rPr>
          <w:rStyle w:val="Lienhypertexte"/>
          <w:color w:val="auto"/>
          <w:sz w:val="32"/>
          <w:szCs w:val="32"/>
          <w:u w:val="none"/>
        </w:rPr>
        <w:t>Prix</w:t>
      </w:r>
      <w:r>
        <w:rPr>
          <w:rStyle w:val="Lienhypertexte"/>
          <w:color w:val="auto"/>
          <w:sz w:val="32"/>
          <w:szCs w:val="32"/>
          <w:u w:val="none"/>
        </w:rPr>
        <w:t xml:space="preserve">  800.00€  nu</w:t>
      </w:r>
    </w:p>
    <w:p w:rsidR="008D55C8" w:rsidRDefault="008D55C8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 xml:space="preserve">Taillé pour le </w:t>
      </w:r>
      <w:proofErr w:type="spellStart"/>
      <w:r>
        <w:rPr>
          <w:rStyle w:val="Lienhypertexte"/>
          <w:color w:val="auto"/>
          <w:sz w:val="32"/>
          <w:szCs w:val="32"/>
          <w:u w:val="none"/>
        </w:rPr>
        <w:t>Vlog</w:t>
      </w:r>
      <w:proofErr w:type="spellEnd"/>
      <w:r>
        <w:rPr>
          <w:rStyle w:val="Lienhypertexte"/>
          <w:color w:val="auto"/>
          <w:sz w:val="32"/>
          <w:szCs w:val="32"/>
          <w:u w:val="none"/>
        </w:rPr>
        <w:t xml:space="preserve">        </w:t>
      </w:r>
      <w:proofErr w:type="spellStart"/>
      <w:r>
        <w:rPr>
          <w:rStyle w:val="Lienhypertexte"/>
          <w:color w:val="auto"/>
          <w:sz w:val="32"/>
          <w:szCs w:val="32"/>
          <w:u w:val="none"/>
        </w:rPr>
        <w:t>video</w:t>
      </w:r>
      <w:proofErr w:type="spellEnd"/>
      <w:r>
        <w:rPr>
          <w:rStyle w:val="Lienhypertexte"/>
          <w:color w:val="auto"/>
          <w:sz w:val="32"/>
          <w:szCs w:val="32"/>
          <w:u w:val="none"/>
        </w:rPr>
        <w:t xml:space="preserve"> 4K     125mn d’enregistrement</w:t>
      </w:r>
    </w:p>
    <w:p w:rsidR="008D55C8" w:rsidRDefault="008D55C8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Ecran orientable</w:t>
      </w:r>
    </w:p>
    <w:p w:rsidR="008D55C8" w:rsidRDefault="008D55C8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 xml:space="preserve">20.9Mp  effectif   sur 21.51Mp </w:t>
      </w:r>
    </w:p>
    <w:p w:rsidR="000F66CD" w:rsidRDefault="000F66CD">
      <w:pPr>
        <w:rPr>
          <w:rStyle w:val="Lienhypertexte"/>
          <w:color w:val="auto"/>
          <w:sz w:val="32"/>
          <w:szCs w:val="32"/>
          <w:u w:val="none"/>
        </w:rPr>
      </w:pPr>
    </w:p>
    <w:p w:rsidR="00033C4F" w:rsidRDefault="00505189">
      <w:pPr>
        <w:rPr>
          <w:rStyle w:val="Lienhypertexte"/>
          <w:color w:val="auto"/>
          <w:sz w:val="32"/>
          <w:szCs w:val="32"/>
          <w:u w:val="none"/>
        </w:rPr>
      </w:pPr>
      <w:r>
        <w:rPr>
          <w:noProof/>
          <w:sz w:val="32"/>
          <w:szCs w:val="32"/>
          <w:lang w:eastAsia="fr-FR"/>
        </w:rPr>
        <w:drawing>
          <wp:inline distT="0" distB="0" distL="0" distR="0">
            <wp:extent cx="5760720" cy="3688715"/>
            <wp:effectExtent l="0" t="0" r="0" b="698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 d'écran 2022-07-11 19.26.2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5C8" w:rsidRDefault="008D55C8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Photo moteur    11vps</w:t>
      </w:r>
    </w:p>
    <w:p w:rsidR="008D55C8" w:rsidRDefault="008D55C8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Connectivité    WI-FI      Bluetooth</w:t>
      </w:r>
    </w:p>
    <w:p w:rsidR="008D55C8" w:rsidRDefault="008D55C8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 xml:space="preserve">Application   </w:t>
      </w:r>
      <w:proofErr w:type="spellStart"/>
      <w:r>
        <w:rPr>
          <w:rStyle w:val="Lienhypertexte"/>
          <w:color w:val="auto"/>
          <w:sz w:val="32"/>
          <w:szCs w:val="32"/>
          <w:u w:val="none"/>
        </w:rPr>
        <w:t>SnapBridge</w:t>
      </w:r>
      <w:proofErr w:type="spellEnd"/>
    </w:p>
    <w:p w:rsidR="008D55C8" w:rsidRDefault="008D55C8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Maxi    25600 ISO   en vidéo</w:t>
      </w:r>
    </w:p>
    <w:p w:rsidR="008D55C8" w:rsidRDefault="008D55C8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Maxi    51200 ISO   en photos</w:t>
      </w:r>
    </w:p>
    <w:p w:rsidR="008D55C8" w:rsidRDefault="008D55C8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Stockage  RAW &amp; JPEG</w:t>
      </w:r>
    </w:p>
    <w:p w:rsidR="008D55C8" w:rsidRDefault="008D55C8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 xml:space="preserve">Poids 405gr  avec accus &amp; carte </w:t>
      </w:r>
    </w:p>
    <w:p w:rsidR="008D55C8" w:rsidRDefault="008D55C8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lastRenderedPageBreak/>
        <w:t>Poids 305gr nu</w:t>
      </w:r>
    </w:p>
    <w:p w:rsidR="008D55C8" w:rsidRDefault="008D55C8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 xml:space="preserve">Pour plus d’information voir sur </w:t>
      </w:r>
      <w:r w:rsidRPr="001B0A91">
        <w:rPr>
          <w:rStyle w:val="Lienhypertexte"/>
          <w:b/>
          <w:color w:val="auto"/>
          <w:sz w:val="32"/>
          <w:szCs w:val="32"/>
          <w:u w:val="none"/>
        </w:rPr>
        <w:t>nikon.fr</w:t>
      </w:r>
    </w:p>
    <w:p w:rsidR="00214CCD" w:rsidRDefault="00214CCD">
      <w:pPr>
        <w:rPr>
          <w:rStyle w:val="Lienhypertexte"/>
          <w:color w:val="auto"/>
          <w:sz w:val="32"/>
          <w:szCs w:val="32"/>
          <w:u w:val="none"/>
        </w:rPr>
      </w:pPr>
    </w:p>
    <w:p w:rsidR="00214CCD" w:rsidRPr="00214CCD" w:rsidRDefault="00214CCD">
      <w:pPr>
        <w:rPr>
          <w:rStyle w:val="Lienhypertexte"/>
          <w:b/>
          <w:color w:val="auto"/>
          <w:sz w:val="32"/>
          <w:szCs w:val="32"/>
          <w:u w:val="none"/>
        </w:rPr>
      </w:pPr>
      <w:r w:rsidRPr="00214CCD">
        <w:rPr>
          <w:rStyle w:val="Lienhypertexte"/>
          <w:b/>
          <w:color w:val="auto"/>
          <w:sz w:val="32"/>
          <w:szCs w:val="32"/>
          <w:u w:val="none"/>
        </w:rPr>
        <w:t>P</w:t>
      </w:r>
      <w:r>
        <w:rPr>
          <w:rStyle w:val="Lienhypertexte"/>
          <w:b/>
          <w:color w:val="auto"/>
          <w:sz w:val="32"/>
          <w:szCs w:val="32"/>
          <w:u w:val="none"/>
        </w:rPr>
        <w:t>OUR OBJECTIF</w:t>
      </w:r>
    </w:p>
    <w:p w:rsidR="00214CCD" w:rsidRDefault="00214CCD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Nouveau   NIKOR  Z400  f/4,5 VRS portable</w:t>
      </w:r>
    </w:p>
    <w:p w:rsidR="00214CCD" w:rsidRDefault="00214CCD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Prix   3700.00€</w:t>
      </w:r>
    </w:p>
    <w:p w:rsidR="00214CCD" w:rsidRDefault="00214CCD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Qualité   suivant gamme S     traitement Nano-Cristal</w:t>
      </w:r>
    </w:p>
    <w:p w:rsidR="00214CCD" w:rsidRDefault="00214CCD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Compatible avec les télé-convertisseurs   x1</w:t>
      </w:r>
      <w:proofErr w:type="gramStart"/>
      <w:r>
        <w:rPr>
          <w:rStyle w:val="Lienhypertexte"/>
          <w:color w:val="auto"/>
          <w:sz w:val="32"/>
          <w:szCs w:val="32"/>
          <w:u w:val="none"/>
        </w:rPr>
        <w:t>,4</w:t>
      </w:r>
      <w:proofErr w:type="gramEnd"/>
      <w:r>
        <w:rPr>
          <w:rStyle w:val="Lienhypertexte"/>
          <w:color w:val="auto"/>
          <w:sz w:val="32"/>
          <w:szCs w:val="32"/>
          <w:u w:val="none"/>
        </w:rPr>
        <w:t xml:space="preserve">   &amp;   x2</w:t>
      </w:r>
    </w:p>
    <w:p w:rsidR="00214CCD" w:rsidRDefault="00214CCD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 xml:space="preserve">Poids 1245gr   </w:t>
      </w:r>
      <w:proofErr w:type="spellStart"/>
      <w:r>
        <w:rPr>
          <w:rStyle w:val="Lienhypertexte"/>
          <w:color w:val="auto"/>
          <w:sz w:val="32"/>
          <w:szCs w:val="32"/>
          <w:u w:val="none"/>
        </w:rPr>
        <w:t>lgr</w:t>
      </w:r>
      <w:proofErr w:type="spellEnd"/>
      <w:r>
        <w:rPr>
          <w:rStyle w:val="Lienhypertexte"/>
          <w:color w:val="auto"/>
          <w:sz w:val="32"/>
          <w:szCs w:val="32"/>
          <w:u w:val="none"/>
        </w:rPr>
        <w:t xml:space="preserve"> 234.5mm</w:t>
      </w:r>
    </w:p>
    <w:p w:rsidR="00DF17CA" w:rsidRDefault="00214CCD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Enregistrement des distances de Mise au point</w:t>
      </w:r>
    </w:p>
    <w:p w:rsidR="00724CAD" w:rsidRDefault="00724CAD">
      <w:pPr>
        <w:rPr>
          <w:rStyle w:val="Lienhypertexte"/>
          <w:color w:val="auto"/>
          <w:sz w:val="32"/>
          <w:szCs w:val="32"/>
          <w:u w:val="none"/>
        </w:rPr>
      </w:pPr>
    </w:p>
    <w:p w:rsidR="00724CAD" w:rsidRDefault="00DF17CA">
      <w:pPr>
        <w:rPr>
          <w:rStyle w:val="Lienhypertexte"/>
          <w:b/>
          <w:color w:val="auto"/>
          <w:sz w:val="32"/>
          <w:szCs w:val="32"/>
          <w:u w:val="none"/>
        </w:rPr>
      </w:pPr>
      <w:r>
        <w:rPr>
          <w:rStyle w:val="Lienhypertexte"/>
          <w:b/>
          <w:color w:val="auto"/>
          <w:sz w:val="32"/>
          <w:szCs w:val="32"/>
          <w:u w:val="none"/>
        </w:rPr>
        <w:t>CANON    Transformers</w:t>
      </w:r>
    </w:p>
    <w:p w:rsidR="00DF17CA" w:rsidRDefault="00DF17CA">
      <w:pPr>
        <w:rPr>
          <w:rStyle w:val="Lienhypertexte"/>
          <w:b/>
          <w:color w:val="auto"/>
          <w:sz w:val="32"/>
          <w:szCs w:val="32"/>
          <w:u w:val="none"/>
        </w:rPr>
      </w:pPr>
    </w:p>
    <w:p w:rsidR="00DF17CA" w:rsidRDefault="00DF17CA">
      <w:pPr>
        <w:rPr>
          <w:rStyle w:val="Lienhypertexte"/>
          <w:b/>
          <w:color w:val="auto"/>
          <w:sz w:val="32"/>
          <w:szCs w:val="32"/>
          <w:u w:val="none"/>
        </w:rPr>
      </w:pPr>
    </w:p>
    <w:p w:rsidR="00DF17CA" w:rsidRDefault="00DF17CA">
      <w:pPr>
        <w:rPr>
          <w:rStyle w:val="Lienhypertexte"/>
          <w:b/>
          <w:color w:val="auto"/>
          <w:sz w:val="32"/>
          <w:szCs w:val="32"/>
          <w:u w:val="none"/>
        </w:rPr>
      </w:pPr>
    </w:p>
    <w:p w:rsidR="00DF17CA" w:rsidRDefault="00DF17CA">
      <w:pPr>
        <w:rPr>
          <w:rStyle w:val="Lienhypertexte"/>
          <w:b/>
          <w:color w:val="auto"/>
          <w:sz w:val="32"/>
          <w:szCs w:val="32"/>
          <w:u w:val="none"/>
        </w:rPr>
      </w:pPr>
    </w:p>
    <w:p w:rsidR="00DF17CA" w:rsidRDefault="00DF17CA">
      <w:pPr>
        <w:rPr>
          <w:rStyle w:val="Lienhypertexte"/>
          <w:b/>
          <w:color w:val="auto"/>
          <w:sz w:val="32"/>
          <w:szCs w:val="32"/>
          <w:u w:val="none"/>
        </w:rPr>
      </w:pPr>
    </w:p>
    <w:p w:rsidR="00DF17CA" w:rsidRDefault="00DF17CA">
      <w:pPr>
        <w:rPr>
          <w:rStyle w:val="Lienhypertexte"/>
          <w:b/>
          <w:color w:val="auto"/>
          <w:sz w:val="32"/>
          <w:szCs w:val="32"/>
          <w:u w:val="none"/>
        </w:rPr>
      </w:pPr>
    </w:p>
    <w:p w:rsidR="00DF17CA" w:rsidRDefault="00DF17CA">
      <w:pPr>
        <w:rPr>
          <w:rStyle w:val="Lienhypertexte"/>
          <w:b/>
          <w:color w:val="auto"/>
          <w:sz w:val="32"/>
          <w:szCs w:val="32"/>
          <w:u w:val="none"/>
        </w:rPr>
      </w:pPr>
    </w:p>
    <w:p w:rsidR="00DF17CA" w:rsidRDefault="00DF17CA">
      <w:pPr>
        <w:rPr>
          <w:rStyle w:val="Lienhypertexte"/>
          <w:b/>
          <w:color w:val="auto"/>
          <w:sz w:val="32"/>
          <w:szCs w:val="32"/>
          <w:u w:val="none"/>
        </w:rPr>
      </w:pPr>
    </w:p>
    <w:p w:rsidR="00DF17CA" w:rsidRDefault="00DF17CA">
      <w:pPr>
        <w:rPr>
          <w:rStyle w:val="Lienhypertexte"/>
          <w:b/>
          <w:color w:val="auto"/>
          <w:sz w:val="32"/>
          <w:szCs w:val="32"/>
          <w:u w:val="none"/>
        </w:rPr>
      </w:pPr>
    </w:p>
    <w:p w:rsidR="00DF17CA" w:rsidRDefault="00DF17CA">
      <w:pPr>
        <w:rPr>
          <w:rStyle w:val="Lienhypertexte"/>
          <w:b/>
          <w:color w:val="auto"/>
          <w:sz w:val="32"/>
          <w:szCs w:val="32"/>
          <w:u w:val="none"/>
        </w:rPr>
      </w:pPr>
      <w:bookmarkStart w:id="0" w:name="_GoBack"/>
      <w:r>
        <w:rPr>
          <w:b/>
          <w:noProof/>
          <w:sz w:val="32"/>
          <w:szCs w:val="32"/>
          <w:lang w:eastAsia="fr-FR"/>
        </w:rPr>
        <w:lastRenderedPageBreak/>
        <w:drawing>
          <wp:inline distT="0" distB="0" distL="0" distR="0">
            <wp:extent cx="5760720" cy="4328795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non Transformeu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047" cy="433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F17CA" w:rsidRPr="00DF17CA" w:rsidRDefault="00DF17CA">
      <w:pPr>
        <w:rPr>
          <w:rStyle w:val="Lienhypertexte"/>
          <w:b/>
          <w:color w:val="auto"/>
          <w:sz w:val="32"/>
          <w:szCs w:val="32"/>
          <w:u w:val="none"/>
        </w:rPr>
      </w:pPr>
    </w:p>
    <w:p w:rsidR="00724CAD" w:rsidRDefault="00724CAD">
      <w:pPr>
        <w:rPr>
          <w:rStyle w:val="Lienhypertexte"/>
          <w:color w:val="auto"/>
          <w:sz w:val="32"/>
          <w:szCs w:val="32"/>
          <w:u w:val="none"/>
        </w:rPr>
      </w:pPr>
    </w:p>
    <w:p w:rsidR="00BD427E" w:rsidRDefault="00724CAD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Sur le marché en février 2023</w:t>
      </w:r>
    </w:p>
    <w:p w:rsidR="00724CAD" w:rsidRDefault="00724CAD">
      <w:pPr>
        <w:rPr>
          <w:rStyle w:val="Lienhypertexte"/>
          <w:color w:val="auto"/>
          <w:sz w:val="32"/>
          <w:szCs w:val="32"/>
          <w:u w:val="none"/>
        </w:rPr>
      </w:pPr>
    </w:p>
    <w:p w:rsidR="00BD427E" w:rsidRPr="00BD427E" w:rsidRDefault="00BD427E">
      <w:pPr>
        <w:rPr>
          <w:rStyle w:val="Lienhypertexte"/>
          <w:b/>
          <w:color w:val="FF0000"/>
          <w:sz w:val="56"/>
          <w:szCs w:val="56"/>
          <w:u w:val="none"/>
        </w:rPr>
      </w:pPr>
      <w:r w:rsidRPr="00BD427E">
        <w:rPr>
          <w:rStyle w:val="Lienhypertexte"/>
          <w:b/>
          <w:color w:val="FF0000"/>
          <w:sz w:val="56"/>
          <w:szCs w:val="56"/>
          <w:u w:val="none"/>
        </w:rPr>
        <w:t>LOGICIELS</w:t>
      </w:r>
    </w:p>
    <w:p w:rsidR="008D55C8" w:rsidRPr="008D55C8" w:rsidRDefault="008D55C8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 xml:space="preserve">  </w:t>
      </w:r>
    </w:p>
    <w:p w:rsidR="008D55C8" w:rsidRDefault="00C82362">
      <w:pPr>
        <w:rPr>
          <w:rStyle w:val="Lienhypertexte"/>
          <w:b/>
          <w:color w:val="auto"/>
          <w:sz w:val="36"/>
          <w:szCs w:val="36"/>
          <w:u w:val="none"/>
        </w:rPr>
      </w:pPr>
      <w:proofErr w:type="spellStart"/>
      <w:r w:rsidRPr="00C82362">
        <w:rPr>
          <w:rStyle w:val="Lienhypertexte"/>
          <w:b/>
          <w:color w:val="auto"/>
          <w:sz w:val="36"/>
          <w:szCs w:val="36"/>
          <w:u w:val="none"/>
        </w:rPr>
        <w:t>Nik</w:t>
      </w:r>
      <w:proofErr w:type="spellEnd"/>
      <w:r w:rsidRPr="00C82362">
        <w:rPr>
          <w:rStyle w:val="Lienhypertexte"/>
          <w:b/>
          <w:color w:val="auto"/>
          <w:sz w:val="36"/>
          <w:szCs w:val="36"/>
          <w:u w:val="none"/>
        </w:rPr>
        <w:t xml:space="preserve"> collection 5</w:t>
      </w:r>
    </w:p>
    <w:p w:rsidR="00C82362" w:rsidRDefault="00C82362">
      <w:pPr>
        <w:rPr>
          <w:rStyle w:val="Lienhypertexte"/>
          <w:color w:val="auto"/>
          <w:sz w:val="32"/>
          <w:szCs w:val="32"/>
          <w:u w:val="none"/>
        </w:rPr>
      </w:pPr>
      <w:r w:rsidRPr="00C82362">
        <w:rPr>
          <w:rStyle w:val="Lienhypertexte"/>
          <w:color w:val="auto"/>
          <w:sz w:val="32"/>
          <w:szCs w:val="32"/>
          <w:u w:val="none"/>
        </w:rPr>
        <w:t>Mise</w:t>
      </w:r>
      <w:r>
        <w:rPr>
          <w:rStyle w:val="Lienhypertexte"/>
          <w:color w:val="auto"/>
          <w:sz w:val="32"/>
          <w:szCs w:val="32"/>
          <w:u w:val="none"/>
        </w:rPr>
        <w:t xml:space="preserve"> à niveau des modules créatifs</w:t>
      </w:r>
    </w:p>
    <w:p w:rsidR="00C82362" w:rsidRDefault="00C82362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Le changement dans la continuité en progrès tant sur le plan ergonomique que sur celui des fonctionnalités</w:t>
      </w:r>
    </w:p>
    <w:p w:rsidR="00C82362" w:rsidRDefault="00C82362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Points clé :</w:t>
      </w:r>
    </w:p>
    <w:p w:rsidR="00C82362" w:rsidRDefault="004E0D5B">
      <w:pPr>
        <w:rPr>
          <w:rStyle w:val="Lienhypertexte"/>
          <w:color w:val="auto"/>
          <w:sz w:val="32"/>
          <w:szCs w:val="32"/>
          <w:u w:val="none"/>
        </w:rPr>
      </w:pPr>
      <w:proofErr w:type="spellStart"/>
      <w:r>
        <w:rPr>
          <w:rStyle w:val="Lienhypertexte"/>
          <w:color w:val="auto"/>
          <w:sz w:val="32"/>
          <w:szCs w:val="32"/>
          <w:u w:val="none"/>
        </w:rPr>
        <w:lastRenderedPageBreak/>
        <w:t>Color</w:t>
      </w:r>
      <w:proofErr w:type="spellEnd"/>
      <w:r>
        <w:rPr>
          <w:rStyle w:val="Lienhypertexte"/>
          <w:color w:val="auto"/>
          <w:sz w:val="32"/>
          <w:szCs w:val="32"/>
          <w:u w:val="none"/>
        </w:rPr>
        <w:t xml:space="preserve"> </w:t>
      </w:r>
      <w:proofErr w:type="spellStart"/>
      <w:r>
        <w:rPr>
          <w:rStyle w:val="Lienhypertexte"/>
          <w:color w:val="auto"/>
          <w:sz w:val="32"/>
          <w:szCs w:val="32"/>
          <w:u w:val="none"/>
        </w:rPr>
        <w:t>Efex</w:t>
      </w:r>
      <w:proofErr w:type="spellEnd"/>
      <w:r>
        <w:rPr>
          <w:rStyle w:val="Lienhypertexte"/>
          <w:color w:val="auto"/>
          <w:sz w:val="32"/>
          <w:szCs w:val="32"/>
          <w:u w:val="none"/>
        </w:rPr>
        <w:t xml:space="preserve"> et </w:t>
      </w:r>
      <w:proofErr w:type="spellStart"/>
      <w:r>
        <w:rPr>
          <w:rStyle w:val="Lienhypertexte"/>
          <w:color w:val="auto"/>
          <w:sz w:val="32"/>
          <w:szCs w:val="32"/>
          <w:u w:val="none"/>
        </w:rPr>
        <w:t>Analog</w:t>
      </w:r>
      <w:proofErr w:type="spellEnd"/>
      <w:r>
        <w:rPr>
          <w:rStyle w:val="Lienhypertexte"/>
          <w:color w:val="auto"/>
          <w:sz w:val="32"/>
          <w:szCs w:val="32"/>
          <w:u w:val="none"/>
        </w:rPr>
        <w:t xml:space="preserve"> </w:t>
      </w:r>
      <w:proofErr w:type="spellStart"/>
      <w:r>
        <w:rPr>
          <w:rStyle w:val="Lienhypertexte"/>
          <w:color w:val="auto"/>
          <w:sz w:val="32"/>
          <w:szCs w:val="32"/>
          <w:u w:val="none"/>
        </w:rPr>
        <w:t>E</w:t>
      </w:r>
      <w:r w:rsidR="00C82362">
        <w:rPr>
          <w:rStyle w:val="Lienhypertexte"/>
          <w:color w:val="auto"/>
          <w:sz w:val="32"/>
          <w:szCs w:val="32"/>
          <w:u w:val="none"/>
        </w:rPr>
        <w:t>fex</w:t>
      </w:r>
      <w:proofErr w:type="spellEnd"/>
      <w:r w:rsidR="00C82362">
        <w:rPr>
          <w:rStyle w:val="Lienhypertexte"/>
          <w:color w:val="auto"/>
          <w:sz w:val="32"/>
          <w:szCs w:val="32"/>
          <w:u w:val="none"/>
        </w:rPr>
        <w:t xml:space="preserve"> revus</w:t>
      </w:r>
    </w:p>
    <w:p w:rsidR="00C82362" w:rsidRDefault="00C82362">
      <w:pPr>
        <w:rPr>
          <w:rStyle w:val="Lienhypertexte"/>
          <w:color w:val="auto"/>
          <w:sz w:val="32"/>
          <w:szCs w:val="32"/>
          <w:u w:val="none"/>
        </w:rPr>
      </w:pPr>
      <w:proofErr w:type="spellStart"/>
      <w:r>
        <w:rPr>
          <w:rStyle w:val="Lienhypertexte"/>
          <w:color w:val="auto"/>
          <w:sz w:val="32"/>
          <w:szCs w:val="32"/>
          <w:u w:val="none"/>
        </w:rPr>
        <w:t>DxO</w:t>
      </w:r>
      <w:proofErr w:type="spellEnd"/>
      <w:r>
        <w:rPr>
          <w:rStyle w:val="Lienhypertexte"/>
          <w:color w:val="auto"/>
          <w:sz w:val="32"/>
          <w:szCs w:val="32"/>
          <w:u w:val="none"/>
        </w:rPr>
        <w:t xml:space="preserve"> </w:t>
      </w:r>
      <w:proofErr w:type="spellStart"/>
      <w:r>
        <w:rPr>
          <w:rStyle w:val="Lienhypertexte"/>
          <w:color w:val="auto"/>
          <w:sz w:val="32"/>
          <w:szCs w:val="32"/>
          <w:u w:val="none"/>
        </w:rPr>
        <w:t>Photolab</w:t>
      </w:r>
      <w:proofErr w:type="spellEnd"/>
      <w:r>
        <w:rPr>
          <w:rStyle w:val="Lienhypertexte"/>
          <w:color w:val="auto"/>
          <w:sz w:val="32"/>
          <w:szCs w:val="32"/>
          <w:u w:val="none"/>
        </w:rPr>
        <w:t xml:space="preserve"> 5 essentiel inclus</w:t>
      </w:r>
    </w:p>
    <w:p w:rsidR="00C82362" w:rsidRDefault="00C82362">
      <w:pPr>
        <w:rPr>
          <w:rStyle w:val="Lienhypertexte"/>
          <w:color w:val="auto"/>
          <w:sz w:val="32"/>
          <w:szCs w:val="32"/>
          <w:u w:val="none"/>
        </w:rPr>
      </w:pPr>
      <w:r>
        <w:rPr>
          <w:rStyle w:val="Lienhypertexte"/>
          <w:color w:val="auto"/>
          <w:sz w:val="32"/>
          <w:szCs w:val="32"/>
          <w:u w:val="none"/>
        </w:rPr>
        <w:t>Prix 149.00€</w:t>
      </w:r>
    </w:p>
    <w:p w:rsidR="00C82362" w:rsidRPr="00C82362" w:rsidRDefault="00C82362">
      <w:pPr>
        <w:rPr>
          <w:rStyle w:val="Lienhypertexte"/>
          <w:color w:val="auto"/>
          <w:sz w:val="32"/>
          <w:szCs w:val="32"/>
          <w:u w:val="none"/>
        </w:rPr>
      </w:pPr>
    </w:p>
    <w:p w:rsidR="00D8797B" w:rsidRPr="00220374" w:rsidRDefault="00D8797B">
      <w:pPr>
        <w:rPr>
          <w:sz w:val="32"/>
          <w:szCs w:val="32"/>
        </w:rPr>
      </w:pPr>
    </w:p>
    <w:sectPr w:rsidR="00D8797B" w:rsidRPr="00220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374"/>
    <w:rsid w:val="00033C4F"/>
    <w:rsid w:val="00045AD4"/>
    <w:rsid w:val="00091DAE"/>
    <w:rsid w:val="000E5083"/>
    <w:rsid w:val="000F66CD"/>
    <w:rsid w:val="00157DB1"/>
    <w:rsid w:val="00172661"/>
    <w:rsid w:val="001B0A91"/>
    <w:rsid w:val="00214CCD"/>
    <w:rsid w:val="00220374"/>
    <w:rsid w:val="002B32D3"/>
    <w:rsid w:val="0030385F"/>
    <w:rsid w:val="003E1D9C"/>
    <w:rsid w:val="00453DFF"/>
    <w:rsid w:val="00495862"/>
    <w:rsid w:val="004E0D5B"/>
    <w:rsid w:val="00505189"/>
    <w:rsid w:val="006F1A85"/>
    <w:rsid w:val="00724CAD"/>
    <w:rsid w:val="00725906"/>
    <w:rsid w:val="008D55C8"/>
    <w:rsid w:val="00B03CC2"/>
    <w:rsid w:val="00BD427E"/>
    <w:rsid w:val="00C82362"/>
    <w:rsid w:val="00CD2FCD"/>
    <w:rsid w:val="00D8797B"/>
    <w:rsid w:val="00DF17CA"/>
    <w:rsid w:val="00EB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35FB6-3FB4-43B0-899C-2DC88FFB8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879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8</Pages>
  <Words>638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AIROLDI</dc:creator>
  <cp:keywords/>
  <dc:description/>
  <cp:lastModifiedBy>Roland AIROLDI</cp:lastModifiedBy>
  <cp:revision>17</cp:revision>
  <dcterms:created xsi:type="dcterms:W3CDTF">2022-06-30T16:31:00Z</dcterms:created>
  <dcterms:modified xsi:type="dcterms:W3CDTF">2022-08-29T17:26:00Z</dcterms:modified>
</cp:coreProperties>
</file>